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关于做好清明节防火安全工作的通知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各部门、各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系（部）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清明节即将来临，为有效地预防火灾的发生，确保学校平安、师生安全，维护社会和谐稳定，现就切实做好清明节期间防火工作相关事项通知如下：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提高思想认识，强化责任落实。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各部门、各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系（部）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要充分认识防火工作的重要性，克服麻痹思想，强化红线意识和底线思维，始终绷紧安全之弦。要深刻吸取江苏省响水县 3•21 特别重大事故和四川凉山森林火灾等近期典型事故教训，对做好清明期间防火工作进行发动、部署、落实，确保责任到位、措施到位、工作落实到位。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二、加强安全教育，倡导文明祭祀。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各部门、各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系（部）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要进一步加强师生员工防火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知识教育，切实提高防火意识。严禁在清明祭祀期间带火种上山、野外用火；不烧纸钱，不燃放鞭炮，倡导文明祭祀。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三、加强值班值守，确保信息畅通。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各部门、各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系（部）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要严格执行领导干部带班值班和关键岗位24小时值班制度，制订完善的事故应急救援预案，一旦发生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事故或紧急情况，立即启动应急响应，第一时间组织开展应急救援和处置工作。要严格执行事故信息报告制度，做好信息报送和处置工作，确保事故信息及时、准确上报。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办公室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保卫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2019年4月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35A055"/>
    <w:multiLevelType w:val="singleLevel"/>
    <w:tmpl w:val="6E35A0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30DE7"/>
    <w:rsid w:val="072D3811"/>
    <w:rsid w:val="1E030DE7"/>
    <w:rsid w:val="2FEA1ECE"/>
    <w:rsid w:val="4A8C512F"/>
    <w:rsid w:val="7B70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2019-04-04T01:17:00Z</dcterms:created>
  <dc:creator>Administrator</dc:creator>
  <cp:lastModifiedBy>安</cp:lastModifiedBy>
  <dcterms:modified xsi:type="dcterms:W3CDTF">2019-04-04T01:55:40Z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2052-11.1.0.8582</vt:lpwstr>
  </property>
</Properties>
</file>